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C1" w:rsidRPr="00DC4DCD" w:rsidRDefault="000554C1" w:rsidP="000554C1">
      <w:pPr>
        <w:pStyle w:val="NormalWeb"/>
        <w:spacing w:line="324" w:lineRule="atLeast"/>
        <w:jc w:val="both"/>
        <w:rPr>
          <w:rFonts w:ascii="Helvetica" w:hAnsi="Helvetica" w:cs="Helvetica"/>
          <w:b/>
          <w:sz w:val="36"/>
          <w:szCs w:val="36"/>
        </w:rPr>
      </w:pPr>
      <w:r w:rsidRPr="00DC4DCD">
        <w:rPr>
          <w:rFonts w:ascii="Helvetica" w:hAnsi="Helvetica" w:cs="Helvetica"/>
          <w:b/>
          <w:sz w:val="36"/>
          <w:szCs w:val="36"/>
        </w:rPr>
        <w:t>Free Online Academic Databases for CCSD Students</w:t>
      </w:r>
    </w:p>
    <w:p w:rsidR="000554C1" w:rsidRPr="00DC4DCD" w:rsidRDefault="000554C1" w:rsidP="000554C1">
      <w:pPr>
        <w:pStyle w:val="NormalWeb"/>
        <w:spacing w:line="324" w:lineRule="atLeast"/>
        <w:jc w:val="both"/>
        <w:rPr>
          <w:rFonts w:ascii="Helvetica" w:hAnsi="Helvetica" w:cs="Helvetica"/>
          <w:b/>
          <w:i/>
          <w:sz w:val="21"/>
          <w:szCs w:val="21"/>
        </w:rPr>
      </w:pPr>
      <w:r w:rsidRPr="00DC4DCD">
        <w:rPr>
          <w:rFonts w:ascii="Helvetica" w:hAnsi="Helvetica" w:cs="Helvetica"/>
          <w:b/>
          <w:i/>
          <w:sz w:val="21"/>
          <w:szCs w:val="21"/>
        </w:rPr>
        <w:t xml:space="preserve">The following online databases are funded by the State of Nevada and the Instructional Design and Professional Learning Division of the Clark County School District. </w:t>
      </w:r>
    </w:p>
    <w:p w:rsidR="000554C1" w:rsidRPr="00DC4DCD" w:rsidRDefault="00DC4DCD" w:rsidP="000554C1">
      <w:pPr>
        <w:pStyle w:val="NormalWeb"/>
        <w:spacing w:line="324" w:lineRule="atLeast"/>
        <w:jc w:val="both"/>
        <w:rPr>
          <w:rFonts w:ascii="Helvetica" w:hAnsi="Helvetica" w:cs="Helvetica"/>
          <w:sz w:val="21"/>
          <w:szCs w:val="21"/>
        </w:rPr>
      </w:pPr>
      <w:hyperlink r:id="rId5" w:tgtFrame="_blank" w:history="1">
        <w:r w:rsidR="000554C1" w:rsidRPr="00DC4DCD">
          <w:rPr>
            <w:rStyle w:val="Hyperlink"/>
            <w:rFonts w:ascii="Helvetica" w:hAnsi="Helvetica" w:cs="Helvetica"/>
            <w:b/>
            <w:color w:val="auto"/>
            <w:sz w:val="21"/>
            <w:szCs w:val="21"/>
          </w:rPr>
          <w:t>ABC-CLIO Social Studies Databases</w:t>
        </w:r>
      </w:hyperlink>
      <w:r w:rsidR="000554C1" w:rsidRPr="00DC4DCD">
        <w:rPr>
          <w:rFonts w:ascii="Helvetica" w:hAnsi="Helvetica" w:cs="Helvetica"/>
          <w:b/>
          <w:sz w:val="21"/>
          <w:szCs w:val="21"/>
          <w:u w:val="single"/>
        </w:rPr>
        <w:t>:</w:t>
      </w:r>
      <w:r w:rsidR="000554C1" w:rsidRPr="00DC4DCD">
        <w:rPr>
          <w:rFonts w:ascii="Helvetica" w:hAnsi="Helvetica" w:cs="Helvetica"/>
          <w:sz w:val="21"/>
          <w:szCs w:val="21"/>
        </w:rPr>
        <w:t xml:space="preserve"> ABC-CLIO is a publisher of educational and reference products. These databases focus on history and social studies resources for the scholar, student, teacher, and librarian in universities and secondary schools. </w:t>
      </w:r>
      <w:r w:rsidR="000554C1" w:rsidRPr="00DC4DCD">
        <w:rPr>
          <w:rFonts w:ascii="Helvetica" w:hAnsi="Helvetica" w:cs="Helvetica"/>
          <w:b/>
          <w:sz w:val="21"/>
          <w:szCs w:val="21"/>
        </w:rPr>
        <w:t xml:space="preserve">(Username: </w:t>
      </w:r>
      <w:proofErr w:type="spellStart"/>
      <w:proofErr w:type="gramStart"/>
      <w:r w:rsidR="000554C1" w:rsidRPr="00DC4DCD">
        <w:rPr>
          <w:rFonts w:ascii="Helvetica" w:hAnsi="Helvetica" w:cs="Helvetica"/>
          <w:b/>
          <w:sz w:val="21"/>
          <w:szCs w:val="21"/>
        </w:rPr>
        <w:t>clarkstudent</w:t>
      </w:r>
      <w:proofErr w:type="spellEnd"/>
      <w:r w:rsidR="000554C1" w:rsidRPr="00DC4DCD">
        <w:rPr>
          <w:rFonts w:ascii="Helvetica" w:hAnsi="Helvetica" w:cs="Helvetica"/>
          <w:b/>
          <w:sz w:val="21"/>
          <w:szCs w:val="21"/>
        </w:rPr>
        <w:t xml:space="preserve"> ;</w:t>
      </w:r>
      <w:proofErr w:type="gramEnd"/>
      <w:r w:rsidR="000554C1" w:rsidRPr="00DC4DCD">
        <w:rPr>
          <w:rFonts w:ascii="Helvetica" w:hAnsi="Helvetica" w:cs="Helvetica"/>
          <w:b/>
          <w:sz w:val="21"/>
          <w:szCs w:val="21"/>
        </w:rPr>
        <w:t xml:space="preserve"> Password: </w:t>
      </w:r>
      <w:proofErr w:type="spellStart"/>
      <w:r w:rsidR="000554C1" w:rsidRPr="00DC4DCD">
        <w:rPr>
          <w:rFonts w:ascii="Helvetica" w:hAnsi="Helvetica" w:cs="Helvetica"/>
          <w:b/>
          <w:sz w:val="21"/>
          <w:szCs w:val="21"/>
        </w:rPr>
        <w:t>clarkstudent</w:t>
      </w:r>
      <w:proofErr w:type="spellEnd"/>
      <w:r w:rsidR="000554C1" w:rsidRPr="00DC4DCD">
        <w:rPr>
          <w:rFonts w:ascii="Helvetica" w:hAnsi="Helvetica" w:cs="Helvetica"/>
          <w:b/>
          <w:sz w:val="21"/>
          <w:szCs w:val="21"/>
        </w:rPr>
        <w:t>)</w:t>
      </w:r>
    </w:p>
    <w:p w:rsidR="000554C1" w:rsidRPr="00DC4DCD" w:rsidRDefault="00DC4DCD" w:rsidP="000554C1">
      <w:pPr>
        <w:pStyle w:val="NormalWeb"/>
        <w:spacing w:line="324" w:lineRule="atLeast"/>
        <w:jc w:val="both"/>
        <w:rPr>
          <w:rFonts w:ascii="Helvetica" w:hAnsi="Helvetica" w:cs="Helvetica"/>
          <w:sz w:val="21"/>
          <w:szCs w:val="21"/>
        </w:rPr>
      </w:pPr>
      <w:hyperlink r:id="rId6" w:history="1">
        <w:r w:rsidR="000554C1" w:rsidRPr="00DC4DCD">
          <w:rPr>
            <w:rStyle w:val="Hyperlink"/>
            <w:rFonts w:ascii="Helvetica" w:hAnsi="Helvetica" w:cs="Helvetica"/>
            <w:b/>
            <w:color w:val="auto"/>
            <w:sz w:val="21"/>
            <w:szCs w:val="21"/>
          </w:rPr>
          <w:t>Learning Express Library</w:t>
        </w:r>
      </w:hyperlink>
      <w:r w:rsidR="000554C1" w:rsidRPr="00DC4DCD">
        <w:rPr>
          <w:rFonts w:ascii="Helvetica" w:hAnsi="Helvetica" w:cs="Helvetica"/>
          <w:b/>
          <w:sz w:val="21"/>
          <w:szCs w:val="21"/>
          <w:u w:val="single"/>
        </w:rPr>
        <w:t>:</w:t>
      </w:r>
      <w:r w:rsidR="000554C1" w:rsidRPr="00DC4DCD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0554C1" w:rsidRPr="00DC4DCD">
        <w:rPr>
          <w:rFonts w:ascii="Helvetica" w:hAnsi="Helvetica" w:cs="Helvetica"/>
          <w:sz w:val="21"/>
          <w:szCs w:val="21"/>
        </w:rPr>
        <w:t>LearningExpress</w:t>
      </w:r>
      <w:proofErr w:type="spellEnd"/>
      <w:r w:rsidR="000554C1" w:rsidRPr="00DC4DCD">
        <w:rPr>
          <w:rFonts w:ascii="Helvetica" w:hAnsi="Helvetica" w:cs="Helvetica"/>
          <w:sz w:val="21"/>
          <w:szCs w:val="21"/>
        </w:rPr>
        <w:t xml:space="preserve"> Library provides a comprehensive collection of academic and career-related resources including math, reading, and writing tutorials, test preparation materials, and information on in-demand careers. </w:t>
      </w:r>
      <w:r w:rsidR="000554C1" w:rsidRPr="00DC4DCD">
        <w:rPr>
          <w:rFonts w:ascii="Helvetica" w:hAnsi="Helvetica" w:cs="Helvetica"/>
          <w:b/>
          <w:sz w:val="21"/>
          <w:szCs w:val="21"/>
        </w:rPr>
        <w:t xml:space="preserve">(Username: </w:t>
      </w:r>
      <w:r w:rsidR="000554C1" w:rsidRPr="00DC4DCD">
        <w:rPr>
          <w:rFonts w:ascii="Helvetica" w:hAnsi="Helvetica" w:cs="Helvetica"/>
          <w:b/>
          <w:i/>
          <w:sz w:val="21"/>
          <w:szCs w:val="21"/>
        </w:rPr>
        <w:t xml:space="preserve">user </w:t>
      </w:r>
      <w:proofErr w:type="gramStart"/>
      <w:r w:rsidR="000554C1" w:rsidRPr="00DC4DCD">
        <w:rPr>
          <w:rFonts w:ascii="Helvetica" w:hAnsi="Helvetica" w:cs="Helvetica"/>
          <w:b/>
          <w:i/>
          <w:sz w:val="21"/>
          <w:szCs w:val="21"/>
        </w:rPr>
        <w:t>created</w:t>
      </w:r>
      <w:r w:rsidR="000554C1" w:rsidRPr="00DC4DCD">
        <w:rPr>
          <w:rFonts w:ascii="Helvetica" w:hAnsi="Helvetica" w:cs="Helvetica"/>
          <w:b/>
          <w:sz w:val="21"/>
          <w:szCs w:val="21"/>
        </w:rPr>
        <w:t xml:space="preserve"> ;</w:t>
      </w:r>
      <w:proofErr w:type="gramEnd"/>
      <w:r w:rsidR="000554C1" w:rsidRPr="00DC4DCD">
        <w:rPr>
          <w:rFonts w:ascii="Helvetica" w:hAnsi="Helvetica" w:cs="Helvetica"/>
          <w:b/>
          <w:sz w:val="21"/>
          <w:szCs w:val="21"/>
        </w:rPr>
        <w:t xml:space="preserve"> Password: </w:t>
      </w:r>
      <w:r w:rsidR="000554C1" w:rsidRPr="00DC4DCD">
        <w:rPr>
          <w:rFonts w:ascii="Helvetica" w:hAnsi="Helvetica" w:cs="Helvetica"/>
          <w:b/>
          <w:i/>
          <w:sz w:val="21"/>
          <w:szCs w:val="21"/>
        </w:rPr>
        <w:t>user created</w:t>
      </w:r>
      <w:r w:rsidR="000554C1" w:rsidRPr="00DC4DCD">
        <w:rPr>
          <w:rFonts w:ascii="Helvetica" w:hAnsi="Helvetica" w:cs="Helvetica"/>
          <w:b/>
          <w:sz w:val="21"/>
          <w:szCs w:val="21"/>
        </w:rPr>
        <w:t>)</w:t>
      </w:r>
    </w:p>
    <w:p w:rsidR="000554C1" w:rsidRPr="00DC4DCD" w:rsidRDefault="00DC4DCD" w:rsidP="000554C1">
      <w:pPr>
        <w:pStyle w:val="NormalWeb"/>
        <w:spacing w:line="324" w:lineRule="atLeast"/>
        <w:jc w:val="both"/>
        <w:rPr>
          <w:rFonts w:ascii="Helvetica" w:hAnsi="Helvetica" w:cs="Helvetica"/>
          <w:sz w:val="21"/>
          <w:szCs w:val="21"/>
        </w:rPr>
      </w:pPr>
      <w:hyperlink r:id="rId7" w:tgtFrame="_blank" w:history="1">
        <w:r w:rsidR="000554C1" w:rsidRPr="00DC4DCD">
          <w:rPr>
            <w:rStyle w:val="Hyperlink"/>
            <w:rFonts w:ascii="Helvetica" w:hAnsi="Helvetica" w:cs="Helvetica"/>
            <w:b/>
            <w:color w:val="auto"/>
            <w:sz w:val="21"/>
            <w:szCs w:val="21"/>
          </w:rPr>
          <w:t>CultureGrams</w:t>
        </w:r>
      </w:hyperlink>
      <w:r w:rsidR="000554C1" w:rsidRPr="00DC4DCD">
        <w:rPr>
          <w:rFonts w:ascii="Helvetica" w:hAnsi="Helvetica" w:cs="Helvetica"/>
          <w:b/>
          <w:sz w:val="21"/>
          <w:szCs w:val="21"/>
          <w:u w:val="single"/>
        </w:rPr>
        <w:t>:</w:t>
      </w:r>
      <w:r w:rsidR="000554C1" w:rsidRPr="00DC4DCD">
        <w:rPr>
          <w:rFonts w:ascii="Helvetica" w:hAnsi="Helvetica" w:cs="Helvetica"/>
          <w:sz w:val="21"/>
          <w:szCs w:val="21"/>
        </w:rPr>
        <w:t xml:space="preserve"> The aim of CultureGrams has been to foster understanding and appreciation of the world's countries and peoples by creating and publishing excellent content. CultureGrams is a widely used cultural reference and curriculum product.</w:t>
      </w:r>
      <w:r w:rsidR="000554C1" w:rsidRPr="00DC4DCD">
        <w:rPr>
          <w:rFonts w:ascii="Helvetica" w:hAnsi="Helvetica" w:cs="Helvetica"/>
          <w:b/>
          <w:sz w:val="21"/>
          <w:szCs w:val="21"/>
        </w:rPr>
        <w:t xml:space="preserve"> (Username: </w:t>
      </w:r>
      <w:proofErr w:type="gramStart"/>
      <w:r w:rsidR="000554C1" w:rsidRPr="00DC4DCD">
        <w:rPr>
          <w:rFonts w:ascii="Helvetica" w:hAnsi="Helvetica" w:cs="Helvetica"/>
          <w:b/>
          <w:sz w:val="21"/>
          <w:szCs w:val="21"/>
        </w:rPr>
        <w:t>Nevada ;</w:t>
      </w:r>
      <w:proofErr w:type="gramEnd"/>
      <w:r w:rsidR="000554C1" w:rsidRPr="00DC4DCD">
        <w:rPr>
          <w:rFonts w:ascii="Helvetica" w:hAnsi="Helvetica" w:cs="Helvetica"/>
          <w:b/>
          <w:sz w:val="21"/>
          <w:szCs w:val="21"/>
        </w:rPr>
        <w:t xml:space="preserve"> Password: silver)</w:t>
      </w:r>
    </w:p>
    <w:p w:rsidR="000554C1" w:rsidRPr="00DC4DCD" w:rsidRDefault="00DC4DCD" w:rsidP="000554C1">
      <w:pPr>
        <w:pStyle w:val="NormalWeb"/>
        <w:spacing w:line="324" w:lineRule="atLeast"/>
        <w:jc w:val="both"/>
        <w:rPr>
          <w:rFonts w:ascii="Helvetica" w:hAnsi="Helvetica" w:cs="Helvetica"/>
          <w:sz w:val="21"/>
          <w:szCs w:val="21"/>
        </w:rPr>
      </w:pPr>
      <w:hyperlink r:id="rId8" w:history="1">
        <w:r w:rsidR="000554C1" w:rsidRPr="00DC4DCD">
          <w:rPr>
            <w:rStyle w:val="Hyperlink"/>
            <w:rFonts w:ascii="Helvetica" w:hAnsi="Helvetica" w:cs="Helvetica"/>
            <w:b/>
            <w:color w:val="auto"/>
            <w:sz w:val="21"/>
            <w:szCs w:val="21"/>
          </w:rPr>
          <w:t>EBSCO</w:t>
        </w:r>
      </w:hyperlink>
      <w:r w:rsidR="000554C1" w:rsidRPr="00DC4DCD">
        <w:rPr>
          <w:rFonts w:ascii="Helvetica" w:hAnsi="Helvetica" w:cs="Helvetica"/>
          <w:b/>
          <w:sz w:val="21"/>
          <w:szCs w:val="21"/>
          <w:u w:val="single"/>
        </w:rPr>
        <w:t>:</w:t>
      </w:r>
      <w:r w:rsidR="000554C1" w:rsidRPr="00DC4DCD">
        <w:rPr>
          <w:rFonts w:ascii="Helvetica" w:hAnsi="Helvetica" w:cs="Helvetica"/>
          <w:sz w:val="21"/>
          <w:szCs w:val="21"/>
        </w:rPr>
        <w:t xml:space="preserve"> EBSCO provides access to newspaper, magazines, and professional periodicals, as well as a wealth of other online resources, through access to databases for all levels of students. There are also professional resources for educators. </w:t>
      </w:r>
      <w:r w:rsidR="000554C1" w:rsidRPr="00DC4DCD">
        <w:rPr>
          <w:rFonts w:ascii="Helvetica" w:hAnsi="Helvetica" w:cs="Helvetica"/>
          <w:b/>
          <w:sz w:val="21"/>
          <w:szCs w:val="21"/>
        </w:rPr>
        <w:t xml:space="preserve">(Username: </w:t>
      </w:r>
      <w:proofErr w:type="spellStart"/>
      <w:proofErr w:type="gramStart"/>
      <w:r w:rsidR="000554C1" w:rsidRPr="00DC4DCD">
        <w:rPr>
          <w:rFonts w:ascii="Helvetica" w:hAnsi="Helvetica" w:cs="Helvetica"/>
          <w:b/>
          <w:sz w:val="21"/>
          <w:szCs w:val="21"/>
        </w:rPr>
        <w:t>ccsd</w:t>
      </w:r>
      <w:proofErr w:type="spellEnd"/>
      <w:r w:rsidR="000554C1" w:rsidRPr="00DC4DCD">
        <w:rPr>
          <w:rFonts w:ascii="Helvetica" w:hAnsi="Helvetica" w:cs="Helvetica"/>
          <w:b/>
          <w:sz w:val="21"/>
          <w:szCs w:val="21"/>
        </w:rPr>
        <w:t xml:space="preserve"> ;</w:t>
      </w:r>
      <w:proofErr w:type="gramEnd"/>
      <w:r w:rsidR="000554C1" w:rsidRPr="00DC4DCD">
        <w:rPr>
          <w:rFonts w:ascii="Helvetica" w:hAnsi="Helvetica" w:cs="Helvetica"/>
          <w:b/>
          <w:sz w:val="21"/>
          <w:szCs w:val="21"/>
        </w:rPr>
        <w:t xml:space="preserve"> Password: bighorn)</w:t>
      </w:r>
    </w:p>
    <w:p w:rsidR="000554C1" w:rsidRPr="00DC4DCD" w:rsidRDefault="00DC4DCD" w:rsidP="000554C1">
      <w:pPr>
        <w:pStyle w:val="NormalWeb"/>
        <w:spacing w:line="324" w:lineRule="atLeast"/>
        <w:jc w:val="both"/>
        <w:rPr>
          <w:rFonts w:ascii="Helvetica" w:hAnsi="Helvetica" w:cs="Helvetica"/>
          <w:sz w:val="21"/>
          <w:szCs w:val="21"/>
        </w:rPr>
      </w:pPr>
      <w:hyperlink r:id="rId9" w:tgtFrame="_blank" w:history="1">
        <w:proofErr w:type="spellStart"/>
        <w:r w:rsidR="000554C1" w:rsidRPr="00DC4DCD">
          <w:rPr>
            <w:rStyle w:val="Hyperlink"/>
            <w:rFonts w:ascii="Helvetica" w:hAnsi="Helvetica" w:cs="Helvetica"/>
            <w:b/>
            <w:color w:val="auto"/>
            <w:sz w:val="21"/>
            <w:szCs w:val="21"/>
          </w:rPr>
          <w:t>TeachingBooks</w:t>
        </w:r>
        <w:proofErr w:type="spellEnd"/>
      </w:hyperlink>
      <w:r w:rsidR="000554C1" w:rsidRPr="00DC4DCD">
        <w:rPr>
          <w:rFonts w:ascii="Helvetica" w:hAnsi="Helvetica" w:cs="Helvetica"/>
          <w:b/>
          <w:sz w:val="21"/>
          <w:szCs w:val="21"/>
          <w:u w:val="single"/>
        </w:rPr>
        <w:t>:</w:t>
      </w:r>
      <w:r w:rsidR="000554C1" w:rsidRPr="00DC4DCD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0554C1" w:rsidRPr="00DC4DCD">
        <w:rPr>
          <w:rFonts w:ascii="Helvetica" w:hAnsi="Helvetica" w:cs="Helvetica"/>
          <w:sz w:val="21"/>
          <w:szCs w:val="21"/>
        </w:rPr>
        <w:t>TeachingBooks</w:t>
      </w:r>
      <w:proofErr w:type="spellEnd"/>
      <w:r w:rsidR="000554C1" w:rsidRPr="00DC4DCD">
        <w:rPr>
          <w:rFonts w:ascii="Helvetica" w:hAnsi="Helvetica" w:cs="Helvetica"/>
          <w:sz w:val="21"/>
          <w:szCs w:val="21"/>
        </w:rPr>
        <w:t>' mission is to generate enthusiasm for books and reading by bringing authors, illustrators, and engaging resources about books for children and teens to every school, library and home.</w:t>
      </w:r>
      <w:r w:rsidR="000554C1" w:rsidRPr="00DC4DCD">
        <w:rPr>
          <w:rFonts w:ascii="Helvetica" w:hAnsi="Helvetica" w:cs="Helvetica"/>
          <w:b/>
          <w:sz w:val="21"/>
          <w:szCs w:val="21"/>
        </w:rPr>
        <w:t xml:space="preserve"> (Username: </w:t>
      </w:r>
      <w:proofErr w:type="spellStart"/>
      <w:proofErr w:type="gramStart"/>
      <w:r w:rsidR="000554C1" w:rsidRPr="00DC4DCD">
        <w:rPr>
          <w:rFonts w:ascii="Helvetica" w:hAnsi="Helvetica" w:cs="Helvetica"/>
          <w:b/>
          <w:sz w:val="21"/>
          <w:szCs w:val="21"/>
        </w:rPr>
        <w:t>ccsd</w:t>
      </w:r>
      <w:proofErr w:type="spellEnd"/>
      <w:r w:rsidR="000554C1" w:rsidRPr="00DC4DCD">
        <w:rPr>
          <w:rFonts w:ascii="Helvetica" w:hAnsi="Helvetica" w:cs="Helvetica"/>
          <w:b/>
          <w:sz w:val="21"/>
          <w:szCs w:val="21"/>
        </w:rPr>
        <w:t xml:space="preserve"> ;</w:t>
      </w:r>
      <w:proofErr w:type="gramEnd"/>
      <w:r w:rsidR="000554C1" w:rsidRPr="00DC4DCD">
        <w:rPr>
          <w:rFonts w:ascii="Helvetica" w:hAnsi="Helvetica" w:cs="Helvetica"/>
          <w:b/>
          <w:sz w:val="21"/>
          <w:szCs w:val="21"/>
        </w:rPr>
        <w:t xml:space="preserve"> Password: </w:t>
      </w:r>
      <w:proofErr w:type="spellStart"/>
      <w:r w:rsidR="000554C1" w:rsidRPr="00DC4DCD">
        <w:rPr>
          <w:rFonts w:ascii="Helvetica" w:hAnsi="Helvetica" w:cs="Helvetica"/>
          <w:b/>
          <w:sz w:val="21"/>
          <w:szCs w:val="21"/>
        </w:rPr>
        <w:t>ccsd</w:t>
      </w:r>
      <w:proofErr w:type="spellEnd"/>
      <w:r w:rsidR="000554C1" w:rsidRPr="00DC4DCD">
        <w:rPr>
          <w:rFonts w:ascii="Helvetica" w:hAnsi="Helvetica" w:cs="Helvetica"/>
          <w:b/>
          <w:sz w:val="21"/>
          <w:szCs w:val="21"/>
        </w:rPr>
        <w:t>)</w:t>
      </w:r>
    </w:p>
    <w:p w:rsidR="000554C1" w:rsidRPr="00DC4DCD" w:rsidRDefault="00DC4DCD" w:rsidP="000554C1">
      <w:pPr>
        <w:pStyle w:val="NormalWeb"/>
        <w:spacing w:line="324" w:lineRule="atLeast"/>
        <w:jc w:val="both"/>
        <w:rPr>
          <w:rFonts w:ascii="Helvetica" w:hAnsi="Helvetica" w:cs="Helvetica"/>
          <w:sz w:val="21"/>
          <w:szCs w:val="21"/>
          <w:u w:val="single"/>
        </w:rPr>
      </w:pPr>
      <w:hyperlink r:id="rId10" w:tgtFrame="_blank" w:history="1">
        <w:r w:rsidR="000554C1" w:rsidRPr="00DC4DCD">
          <w:rPr>
            <w:rStyle w:val="Hyperlink"/>
            <w:rFonts w:ascii="Helvetica" w:hAnsi="Helvetica" w:cs="Helvetica"/>
            <w:b/>
            <w:color w:val="auto"/>
            <w:sz w:val="21"/>
            <w:szCs w:val="21"/>
          </w:rPr>
          <w:t>World Book Online</w:t>
        </w:r>
      </w:hyperlink>
      <w:r w:rsidR="000554C1" w:rsidRPr="00DC4DCD">
        <w:rPr>
          <w:rFonts w:ascii="Helvetica" w:hAnsi="Helvetica" w:cs="Helvetica"/>
          <w:b/>
          <w:sz w:val="21"/>
          <w:szCs w:val="21"/>
          <w:u w:val="single"/>
        </w:rPr>
        <w:t>:</w:t>
      </w:r>
      <w:r w:rsidR="000554C1" w:rsidRPr="00DC4DCD">
        <w:rPr>
          <w:rFonts w:ascii="Helvetica" w:hAnsi="Helvetica" w:cs="Helvetica"/>
          <w:sz w:val="21"/>
          <w:szCs w:val="21"/>
        </w:rPr>
        <w:t xml:space="preserve"> World Book Online includes Early World of Learning, World Book Kids, World Book Student, World Book Advanced, </w:t>
      </w:r>
      <w:proofErr w:type="spellStart"/>
      <w:r w:rsidR="000554C1" w:rsidRPr="00DC4DCD">
        <w:rPr>
          <w:rFonts w:ascii="Helvetica" w:hAnsi="Helvetica" w:cs="Helvetica"/>
          <w:sz w:val="21"/>
          <w:szCs w:val="21"/>
        </w:rPr>
        <w:t>Enciclopedia</w:t>
      </w:r>
      <w:proofErr w:type="spellEnd"/>
      <w:r w:rsidR="000554C1" w:rsidRPr="00DC4DCD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0554C1" w:rsidRPr="00DC4DCD">
        <w:rPr>
          <w:rFonts w:ascii="Helvetica" w:hAnsi="Helvetica" w:cs="Helvetica"/>
          <w:sz w:val="21"/>
          <w:szCs w:val="21"/>
        </w:rPr>
        <w:t>Estudiantil</w:t>
      </w:r>
      <w:proofErr w:type="spellEnd"/>
      <w:r w:rsidR="000554C1" w:rsidRPr="00DC4DCD">
        <w:rPr>
          <w:rFonts w:ascii="Helvetica" w:hAnsi="Helvetica" w:cs="Helvetica"/>
          <w:sz w:val="21"/>
          <w:szCs w:val="21"/>
        </w:rPr>
        <w:t xml:space="preserve"> </w:t>
      </w:r>
      <w:proofErr w:type="spellStart"/>
      <w:r w:rsidR="000554C1" w:rsidRPr="00DC4DCD">
        <w:rPr>
          <w:rFonts w:ascii="Helvetica" w:hAnsi="Helvetica" w:cs="Helvetica"/>
          <w:sz w:val="21"/>
          <w:szCs w:val="21"/>
        </w:rPr>
        <w:t>Hallazgos</w:t>
      </w:r>
      <w:proofErr w:type="spellEnd"/>
      <w:r w:rsidR="000554C1" w:rsidRPr="00DC4DCD">
        <w:rPr>
          <w:rFonts w:ascii="Helvetica" w:hAnsi="Helvetica" w:cs="Helvetica"/>
          <w:sz w:val="21"/>
          <w:szCs w:val="21"/>
        </w:rPr>
        <w:t xml:space="preserve">, and Dramatic Learning. These databases provide a wealth of information and tools for all grade levels and curriculums. </w:t>
      </w:r>
      <w:r w:rsidR="000554C1" w:rsidRPr="00DC4DCD">
        <w:rPr>
          <w:rFonts w:ascii="Helvetica" w:hAnsi="Helvetica" w:cs="Helvetica"/>
          <w:b/>
          <w:sz w:val="21"/>
          <w:szCs w:val="21"/>
        </w:rPr>
        <w:t>(</w:t>
      </w:r>
      <w:bookmarkStart w:id="0" w:name="_GoBack"/>
      <w:r w:rsidR="000554C1" w:rsidRPr="00DC4DCD">
        <w:rPr>
          <w:rFonts w:ascii="Helvetica" w:hAnsi="Helvetica" w:cs="Helvetica"/>
          <w:b/>
          <w:sz w:val="21"/>
          <w:szCs w:val="21"/>
          <w:u w:val="single"/>
        </w:rPr>
        <w:t xml:space="preserve">Username: </w:t>
      </w:r>
      <w:proofErr w:type="gramStart"/>
      <w:r w:rsidR="000554C1" w:rsidRPr="00DC4DCD">
        <w:rPr>
          <w:rFonts w:ascii="Helvetica" w:hAnsi="Helvetica" w:cs="Helvetica"/>
          <w:b/>
          <w:sz w:val="21"/>
          <w:szCs w:val="21"/>
          <w:u w:val="single"/>
        </w:rPr>
        <w:t>ccsd2 ;</w:t>
      </w:r>
      <w:proofErr w:type="gramEnd"/>
      <w:r w:rsidR="000554C1" w:rsidRPr="00DC4DCD">
        <w:rPr>
          <w:rFonts w:ascii="Helvetica" w:hAnsi="Helvetica" w:cs="Helvetica"/>
          <w:b/>
          <w:sz w:val="21"/>
          <w:szCs w:val="21"/>
          <w:u w:val="single"/>
        </w:rPr>
        <w:t xml:space="preserve"> Password: ccsd2)</w:t>
      </w:r>
    </w:p>
    <w:p w:rsidR="00CB4780" w:rsidRPr="00DC4DCD" w:rsidRDefault="000554C1">
      <w:r w:rsidRPr="00DC4DCD">
        <w:rPr>
          <w:rFonts w:ascii="Helvetica" w:hAnsi="Helvetica" w:cs="Helvetica"/>
          <w:b/>
          <w:sz w:val="21"/>
          <w:szCs w:val="21"/>
          <w:u w:val="single"/>
        </w:rPr>
        <w:t>Opposing Viewpoints in Context:</w:t>
      </w:r>
      <w:r w:rsidRPr="00DC4DCD">
        <w:rPr>
          <w:rFonts w:ascii="Helvetica" w:hAnsi="Helvetica" w:cs="Helvetica"/>
          <w:sz w:val="21"/>
          <w:szCs w:val="21"/>
        </w:rPr>
        <w:t xml:space="preserve"> </w:t>
      </w:r>
      <w:bookmarkEnd w:id="0"/>
      <w:r w:rsidRPr="00DC4DCD">
        <w:rPr>
          <w:rFonts w:ascii="Helvetica" w:hAnsi="Helvetica" w:cs="Helvetica"/>
          <w:sz w:val="21"/>
          <w:szCs w:val="21"/>
        </w:rPr>
        <w:t xml:space="preserve">A cross-curricular research tool, Opposing Viewpoints in Context presents each side of an issue and helps students develop information literacy skills and provides resources for helping students develop valid conclusions. </w:t>
      </w:r>
      <w:r w:rsidRPr="00DC4DCD">
        <w:rPr>
          <w:rFonts w:ascii="Helvetica" w:hAnsi="Helvetica" w:cs="Helvetica"/>
          <w:b/>
          <w:sz w:val="21"/>
          <w:szCs w:val="21"/>
        </w:rPr>
        <w:t>(Username: n/</w:t>
      </w:r>
      <w:proofErr w:type="gramStart"/>
      <w:r w:rsidRPr="00DC4DCD">
        <w:rPr>
          <w:rFonts w:ascii="Helvetica" w:hAnsi="Helvetica" w:cs="Helvetica"/>
          <w:b/>
          <w:sz w:val="21"/>
          <w:szCs w:val="21"/>
        </w:rPr>
        <w:t>a ;</w:t>
      </w:r>
      <w:proofErr w:type="gramEnd"/>
      <w:r w:rsidRPr="00DC4DCD">
        <w:rPr>
          <w:rFonts w:ascii="Helvetica" w:hAnsi="Helvetica" w:cs="Helvetica"/>
          <w:b/>
          <w:sz w:val="21"/>
          <w:szCs w:val="21"/>
        </w:rPr>
        <w:t xml:space="preserve"> Password: success)</w:t>
      </w:r>
    </w:p>
    <w:sectPr w:rsidR="00CB4780" w:rsidRPr="00DC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C1"/>
    <w:rsid w:val="000554C1"/>
    <w:rsid w:val="00CB4780"/>
    <w:rsid w:val="00DC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5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554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ebscohost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nline.culturegrams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ingexpresslibrary3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databases.abc-clio.com/" TargetMode="External"/><Relationship Id="rId10" Type="http://schemas.openxmlformats.org/officeDocument/2006/relationships/hyperlink" Target="http://worldbookonline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chingbooks.net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 School District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LocalAdmin</cp:lastModifiedBy>
  <cp:revision>2</cp:revision>
  <cp:lastPrinted>2017-02-02T20:41:00Z</cp:lastPrinted>
  <dcterms:created xsi:type="dcterms:W3CDTF">2016-12-09T21:08:00Z</dcterms:created>
  <dcterms:modified xsi:type="dcterms:W3CDTF">2017-02-02T20:42:00Z</dcterms:modified>
</cp:coreProperties>
</file>